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24E08A" w14:textId="77777777" w:rsidR="006B5BC1" w:rsidRPr="00437AA0" w:rsidRDefault="00C52199" w:rsidP="00F3257B">
      <w:pPr>
        <w:spacing w:line="360" w:lineRule="auto"/>
        <w:jc w:val="both"/>
        <w:rPr>
          <w:rFonts w:ascii="Arial" w:hAnsi="Arial" w:cs="Arial"/>
          <w:color w:val="000000" w:themeColor="text1"/>
          <w:sz w:val="28"/>
          <w:szCs w:val="28"/>
        </w:rPr>
      </w:pPr>
      <w:r>
        <w:rPr>
          <w:rFonts w:ascii="Arial" w:hAnsi="Arial"/>
          <w:color w:val="000000" w:themeColor="text1"/>
          <w:sz w:val="28"/>
        </w:rPr>
        <w:br/>
        <w:t>Persbericht</w:t>
      </w:r>
    </w:p>
    <w:p w14:paraId="47C6FDC7" w14:textId="77777777" w:rsidR="00535939" w:rsidRPr="00437AA0" w:rsidRDefault="003E5211" w:rsidP="00F3257B">
      <w:pPr>
        <w:spacing w:line="360" w:lineRule="auto"/>
        <w:jc w:val="both"/>
        <w:rPr>
          <w:rFonts w:ascii="Arial" w:hAnsi="Arial" w:cs="Arial"/>
          <w:color w:val="000000" w:themeColor="text1"/>
          <w:szCs w:val="24"/>
        </w:rPr>
      </w:pPr>
      <w:r>
        <w:rPr>
          <w:rFonts w:ascii="Arial" w:hAnsi="Arial"/>
          <w:color w:val="000000" w:themeColor="text1"/>
        </w:rPr>
        <w:t>Mei 2021</w:t>
      </w:r>
    </w:p>
    <w:p w14:paraId="3802877F" w14:textId="77777777" w:rsidR="00404A85" w:rsidRPr="00437AA0" w:rsidRDefault="00404A85" w:rsidP="00F3257B">
      <w:pPr>
        <w:spacing w:line="360" w:lineRule="auto"/>
        <w:jc w:val="both"/>
        <w:rPr>
          <w:rFonts w:ascii="Arial" w:hAnsi="Arial" w:cs="Arial"/>
          <w:b/>
          <w:bCs/>
          <w:color w:val="000000" w:themeColor="text1"/>
          <w:sz w:val="22"/>
          <w:szCs w:val="22"/>
        </w:rPr>
      </w:pPr>
    </w:p>
    <w:p w14:paraId="5414E28F" w14:textId="77777777" w:rsidR="00CE1BAE" w:rsidRDefault="00C9329F" w:rsidP="00F3257B">
      <w:pPr>
        <w:spacing w:line="360" w:lineRule="auto"/>
        <w:jc w:val="both"/>
        <w:rPr>
          <w:rFonts w:ascii="Arial" w:hAnsi="Arial" w:cs="Arial"/>
          <w:b/>
          <w:bCs/>
          <w:color w:val="000000" w:themeColor="text1"/>
          <w:sz w:val="22"/>
          <w:szCs w:val="22"/>
        </w:rPr>
      </w:pPr>
      <w:r>
        <w:rPr>
          <w:rFonts w:ascii="Arial" w:hAnsi="Arial"/>
          <w:b/>
          <w:color w:val="000000" w:themeColor="text1"/>
          <w:sz w:val="22"/>
        </w:rPr>
        <w:t>Weinor</w:t>
      </w:r>
    </w:p>
    <w:p w14:paraId="40447678" w14:textId="77777777" w:rsidR="00587C0D" w:rsidRDefault="00B152EA" w:rsidP="00F3257B">
      <w:pPr>
        <w:spacing w:line="360" w:lineRule="auto"/>
        <w:jc w:val="both"/>
        <w:rPr>
          <w:rFonts w:ascii="Arial" w:hAnsi="Arial" w:cs="Arial"/>
          <w:b/>
          <w:bCs/>
          <w:color w:val="000000" w:themeColor="text1"/>
          <w:sz w:val="32"/>
          <w:szCs w:val="32"/>
        </w:rPr>
      </w:pPr>
      <w:r>
        <w:rPr>
          <w:rFonts w:ascii="Arial" w:hAnsi="Arial"/>
          <w:b/>
          <w:color w:val="000000" w:themeColor="text1"/>
          <w:sz w:val="32"/>
        </w:rPr>
        <w:t>Wolfgang Fäßle nieuwe commercieel directeur</w:t>
      </w:r>
    </w:p>
    <w:p w14:paraId="1D81B05D" w14:textId="1A5D5D45" w:rsidR="00EE4EC9" w:rsidRDefault="005143D7" w:rsidP="00F3257B">
      <w:pPr>
        <w:spacing w:line="360" w:lineRule="auto"/>
        <w:rPr>
          <w:rFonts w:ascii="Arial" w:hAnsi="Arial" w:cs="Arial"/>
          <w:b/>
          <w:bCs/>
          <w:color w:val="000000" w:themeColor="text1"/>
          <w:sz w:val="22"/>
          <w:szCs w:val="22"/>
        </w:rPr>
      </w:pPr>
      <w:r>
        <w:rPr>
          <w:rFonts w:ascii="Arial" w:hAnsi="Arial"/>
          <w:b/>
          <w:color w:val="000000" w:themeColor="text1"/>
          <w:sz w:val="22"/>
        </w:rPr>
        <w:br/>
        <w:t xml:space="preserve">Wolfgang Fäßle is sinds maart 2021 de nieuwe commercieel directeur bij Weinor GmbH &amp; Co. KG. Hij volgt Angelika Freericks-Jäkel op, </w:t>
      </w:r>
      <w:r>
        <w:rPr>
          <w:rFonts w:ascii="Arial" w:hAnsi="Arial"/>
          <w:b/>
          <w:sz w:val="22"/>
        </w:rPr>
        <w:t xml:space="preserve">die na 33 jaar </w:t>
      </w:r>
      <w:r>
        <w:rPr>
          <w:rFonts w:ascii="Arial" w:hAnsi="Arial"/>
          <w:b/>
          <w:color w:val="000000" w:themeColor="text1"/>
          <w:sz w:val="22"/>
        </w:rPr>
        <w:t>succesvol werk met pensioen is gegaan.</w:t>
      </w:r>
    </w:p>
    <w:p w14:paraId="1357A04D" w14:textId="77777777" w:rsidR="009C1F05" w:rsidRDefault="009C1F05" w:rsidP="00F3257B">
      <w:pPr>
        <w:spacing w:line="360" w:lineRule="auto"/>
        <w:rPr>
          <w:rFonts w:ascii="Arial" w:hAnsi="Arial" w:cs="Arial"/>
          <w:b/>
          <w:bCs/>
          <w:color w:val="000000" w:themeColor="text1"/>
          <w:sz w:val="22"/>
          <w:szCs w:val="22"/>
        </w:rPr>
      </w:pPr>
    </w:p>
    <w:p w14:paraId="23AD6C83" w14:textId="2A86B814" w:rsidR="00555ABE" w:rsidRDefault="00555ABE" w:rsidP="008B755A">
      <w:pPr>
        <w:spacing w:line="360" w:lineRule="auto"/>
        <w:rPr>
          <w:rFonts w:ascii="Arial" w:hAnsi="Arial" w:cs="Arial"/>
          <w:bCs/>
          <w:color w:val="000000" w:themeColor="text1"/>
          <w:sz w:val="22"/>
          <w:szCs w:val="22"/>
        </w:rPr>
      </w:pPr>
      <w:r>
        <w:rPr>
          <w:rFonts w:ascii="Arial" w:hAnsi="Arial"/>
          <w:color w:val="000000" w:themeColor="text1"/>
          <w:sz w:val="22"/>
        </w:rPr>
        <w:t>Wolfgang Fäßle is doctorandus in de bedrijfskunde en werkte 26 jaar voor Deutsche Lufthansa AG, het laatst als Vice President voor het Finance Transformation-programma. Hij is geboren in Baden en heeft daar gewerkt als internationaal manager met vele jaren ervaring in het aansturen van wereldwijde organisaties en efficiëntieprogramma’s met de nadruk op financiën en boekhouding.</w:t>
      </w:r>
    </w:p>
    <w:p w14:paraId="4F289C74" w14:textId="77777777" w:rsidR="004736CD" w:rsidRDefault="004736CD" w:rsidP="008B755A">
      <w:pPr>
        <w:spacing w:line="360" w:lineRule="auto"/>
        <w:rPr>
          <w:rFonts w:ascii="Arial" w:hAnsi="Arial" w:cs="Arial"/>
          <w:bCs/>
          <w:color w:val="000000" w:themeColor="text1"/>
          <w:sz w:val="22"/>
          <w:szCs w:val="22"/>
        </w:rPr>
      </w:pPr>
    </w:p>
    <w:p w14:paraId="6406F730" w14:textId="4ED32436" w:rsidR="005E61B7" w:rsidRDefault="00C52199" w:rsidP="008B755A">
      <w:pPr>
        <w:spacing w:line="360" w:lineRule="auto"/>
        <w:rPr>
          <w:rFonts w:ascii="Arial" w:hAnsi="Arial" w:cs="Arial"/>
          <w:bCs/>
          <w:color w:val="000000" w:themeColor="text1"/>
          <w:sz w:val="22"/>
          <w:szCs w:val="22"/>
        </w:rPr>
      </w:pPr>
      <w:r>
        <w:rPr>
          <w:rFonts w:ascii="Arial" w:hAnsi="Arial"/>
          <w:color w:val="000000" w:themeColor="text1"/>
          <w:sz w:val="22"/>
        </w:rPr>
        <w:t>Als commercieel directeur neemt de gepassioneerde hobbykok en wandelaar verschillende taken op zich bij Weinor. Onder andere de leiding van de afdelingen financiën, controlling, human resources, onroerend goed en juridische zaken. Tot de belangrijkste aandachtspunten van Wolfgang Fäßle behoren de verdere ontwikkeling van de onderneming op het gebied van procesoriëntatie, digitalisering, compliance, corporate governance en transparantie. Bovendien wil hij de verantwoordelijkheid nemen om ervoor te zorgen dat Weinor winstgevend blijft groeien. “Ik kijk uit naar de uitdagingen bij Weinor en zie mezelf in de eerste plaats als een keeper die de back-office volgens de regels en effectief ‘schoon’ houdt, maar ook als een libero die belangrijke voorzetten geeft. Ik zal ook alle zaken op me nemen die met bedrijfsvoering te maken hebben.”</w:t>
      </w:r>
    </w:p>
    <w:p w14:paraId="7A45DF99" w14:textId="77777777" w:rsidR="00764C79" w:rsidRDefault="00764C79" w:rsidP="008B755A">
      <w:pPr>
        <w:spacing w:line="360" w:lineRule="auto"/>
        <w:rPr>
          <w:rFonts w:ascii="Arial" w:hAnsi="Arial" w:cs="Arial"/>
          <w:bCs/>
          <w:color w:val="000000" w:themeColor="text1"/>
          <w:sz w:val="22"/>
          <w:szCs w:val="22"/>
        </w:rPr>
      </w:pPr>
    </w:p>
    <w:p w14:paraId="659FF7C0" w14:textId="3389FA4F" w:rsidR="00764C79" w:rsidRDefault="00764C79" w:rsidP="008B755A">
      <w:pPr>
        <w:spacing w:line="360" w:lineRule="auto"/>
        <w:rPr>
          <w:rFonts w:ascii="Arial" w:hAnsi="Arial" w:cs="Arial"/>
          <w:bCs/>
          <w:color w:val="000000" w:themeColor="text1"/>
          <w:sz w:val="22"/>
          <w:szCs w:val="22"/>
        </w:rPr>
      </w:pPr>
      <w:r>
        <w:rPr>
          <w:rFonts w:ascii="Arial" w:hAnsi="Arial"/>
          <w:color w:val="000000" w:themeColor="text1"/>
          <w:sz w:val="22"/>
        </w:rPr>
        <w:t>Angelika Freericks-Jäkel, de voorganger van Fäßle, was 33 jaar trouw aan het bedrijf uit Keulen en is nu met pensioen. Zij heeft er in belangrijke mate toe bijgedragen dat Weinor in deze periode marktleider werd voor zon- en weerbescherming in Noord-Europa.</w:t>
      </w:r>
    </w:p>
    <w:p w14:paraId="44F074AA" w14:textId="77777777" w:rsidR="00FB31C2" w:rsidRDefault="00FB31C2" w:rsidP="00241182">
      <w:pPr>
        <w:rPr>
          <w:rFonts w:ascii="Arial" w:eastAsia="Calibri" w:hAnsi="Arial" w:cs="Arial"/>
          <w:color w:val="1F497D"/>
          <w:sz w:val="22"/>
          <w:szCs w:val="22"/>
          <w:lang w:eastAsia="en-US"/>
        </w:rPr>
      </w:pPr>
    </w:p>
    <w:p w14:paraId="57B87785" w14:textId="77777777" w:rsidR="00764C79" w:rsidRDefault="00764C79" w:rsidP="00FB31C2">
      <w:pPr>
        <w:rPr>
          <w:rFonts w:ascii="Arial" w:hAnsi="Arial" w:cs="Arial"/>
          <w:color w:val="000000"/>
          <w:sz w:val="22"/>
          <w:szCs w:val="22"/>
          <w:shd w:val="clear" w:color="auto" w:fill="FFFFFF"/>
        </w:rPr>
      </w:pPr>
    </w:p>
    <w:p w14:paraId="5ACE1A62" w14:textId="77777777" w:rsidR="00764C79" w:rsidRDefault="00764C79" w:rsidP="00FB31C2">
      <w:pPr>
        <w:rPr>
          <w:rFonts w:ascii="Arial" w:hAnsi="Arial" w:cs="Arial"/>
          <w:color w:val="000000"/>
          <w:sz w:val="22"/>
          <w:szCs w:val="22"/>
          <w:shd w:val="clear" w:color="auto" w:fill="FFFFFF"/>
        </w:rPr>
      </w:pPr>
    </w:p>
    <w:p w14:paraId="2FD6FF1D" w14:textId="77777777" w:rsidR="00764C79" w:rsidRDefault="00764C79" w:rsidP="00FB31C2">
      <w:pPr>
        <w:rPr>
          <w:rFonts w:ascii="Arial" w:hAnsi="Arial" w:cs="Arial"/>
          <w:color w:val="000000"/>
          <w:sz w:val="22"/>
          <w:szCs w:val="22"/>
          <w:shd w:val="clear" w:color="auto" w:fill="FFFFFF"/>
        </w:rPr>
      </w:pPr>
      <w:bookmarkStart w:id="0" w:name="_GoBack"/>
      <w:bookmarkEnd w:id="0"/>
    </w:p>
    <w:p w14:paraId="6605C962" w14:textId="1F7CCED2" w:rsidR="00FB31C2" w:rsidRDefault="00241182" w:rsidP="00FB31C2">
      <w:pPr>
        <w:rPr>
          <w:rFonts w:ascii="Arial" w:hAnsi="Arial" w:cs="Arial"/>
          <w:sz w:val="22"/>
          <w:szCs w:val="22"/>
        </w:rPr>
      </w:pPr>
      <w:r>
        <w:rPr>
          <w:rFonts w:ascii="Arial" w:hAnsi="Arial"/>
          <w:color w:val="000000"/>
          <w:sz w:val="22"/>
          <w:shd w:val="clear" w:color="auto" w:fill="FFFFFF"/>
        </w:rPr>
        <w:t>De tekst, beeldmateriaal met hoge resolutie en overige informatie is beschikbaar op</w:t>
      </w:r>
      <w:r>
        <w:rPr>
          <w:rStyle w:val="apple-converted-space"/>
          <w:rFonts w:ascii="Arial" w:hAnsi="Arial"/>
          <w:color w:val="000000"/>
          <w:sz w:val="22"/>
          <w:shd w:val="clear" w:color="auto" w:fill="FFFFFF"/>
        </w:rPr>
        <w:t> </w:t>
      </w:r>
      <w:r w:rsidR="008F345E" w:rsidRPr="00DC2BAB">
        <w:rPr>
          <w:rFonts w:ascii="Arial" w:hAnsi="Arial"/>
          <w:b/>
          <w:sz w:val="22"/>
          <w:shd w:val="clear" w:color="auto" w:fill="FFFFFF"/>
        </w:rPr>
        <w:t>weinor.nl</w:t>
      </w:r>
      <w:r w:rsidRPr="00DC2BAB">
        <w:rPr>
          <w:rFonts w:ascii="Arial" w:hAnsi="Arial"/>
          <w:b/>
          <w:sz w:val="22"/>
          <w:shd w:val="clear" w:color="auto" w:fill="FFFFFF"/>
        </w:rPr>
        <w:t>/</w:t>
      </w:r>
      <w:r w:rsidR="008F345E" w:rsidRPr="00DC2BAB">
        <w:rPr>
          <w:rFonts w:ascii="Arial" w:hAnsi="Arial"/>
          <w:b/>
          <w:sz w:val="22"/>
          <w:shd w:val="clear" w:color="auto" w:fill="FFFFFF"/>
        </w:rPr>
        <w:t>pers</w:t>
      </w:r>
      <w:r>
        <w:rPr>
          <w:rFonts w:ascii="Arial" w:hAnsi="Arial"/>
          <w:color w:val="000000"/>
          <w:sz w:val="22"/>
          <w:shd w:val="clear" w:color="auto" w:fill="FFFFFF"/>
        </w:rPr>
        <w:t>. </w:t>
      </w:r>
    </w:p>
    <w:p w14:paraId="070BAA3E" w14:textId="77777777" w:rsidR="00FB31C2" w:rsidRDefault="00FB31C2" w:rsidP="00FB31C2">
      <w:pPr>
        <w:rPr>
          <w:rFonts w:ascii="Arial" w:hAnsi="Arial" w:cs="Arial"/>
          <w:sz w:val="22"/>
          <w:szCs w:val="22"/>
        </w:rPr>
      </w:pPr>
    </w:p>
    <w:p w14:paraId="658EC6BE" w14:textId="77777777" w:rsidR="00E701E6" w:rsidRPr="00FB31C2" w:rsidRDefault="00E701E6" w:rsidP="00FB31C2">
      <w:pPr>
        <w:rPr>
          <w:rFonts w:ascii="Arial" w:hAnsi="Arial" w:cs="Arial"/>
          <w:sz w:val="22"/>
          <w:szCs w:val="22"/>
        </w:rPr>
      </w:pPr>
      <w:r>
        <w:rPr>
          <w:rFonts w:ascii="Arial" w:hAnsi="Arial"/>
          <w:b/>
          <w:color w:val="000000" w:themeColor="text1"/>
          <w:sz w:val="22"/>
        </w:rPr>
        <w:t>Contactpersoon voor de media:</w:t>
      </w:r>
    </w:p>
    <w:p w14:paraId="76D69E45" w14:textId="6706978F" w:rsidR="008F345E" w:rsidRDefault="008F345E" w:rsidP="008F345E">
      <w:pPr>
        <w:rPr>
          <w:rFonts w:ascii="Arial" w:hAnsi="Arial"/>
          <w:color w:val="000000"/>
          <w:sz w:val="22"/>
          <w:shd w:val="clear" w:color="auto" w:fill="FFFFFF"/>
        </w:rPr>
      </w:pPr>
      <w:r w:rsidRPr="008F345E">
        <w:rPr>
          <w:rFonts w:ascii="Arial" w:hAnsi="Arial"/>
          <w:color w:val="000000"/>
          <w:sz w:val="22"/>
          <w:shd w:val="clear" w:color="auto" w:fill="FFFFFF"/>
        </w:rPr>
        <w:t>Janine Buwalda</w:t>
      </w:r>
    </w:p>
    <w:p w14:paraId="02F142C9" w14:textId="77777777" w:rsidR="008F345E" w:rsidRPr="008F345E" w:rsidRDefault="008F345E" w:rsidP="008F345E">
      <w:pPr>
        <w:rPr>
          <w:rFonts w:ascii="Arial" w:hAnsi="Arial"/>
          <w:color w:val="000000"/>
          <w:sz w:val="22"/>
          <w:shd w:val="clear" w:color="auto" w:fill="FFFFFF"/>
        </w:rPr>
      </w:pPr>
    </w:p>
    <w:p w14:paraId="2282B21B" w14:textId="77777777" w:rsidR="008F345E" w:rsidRPr="008F345E" w:rsidRDefault="008F345E" w:rsidP="008F345E">
      <w:pPr>
        <w:rPr>
          <w:rFonts w:ascii="Arial" w:hAnsi="Arial"/>
          <w:color w:val="000000"/>
          <w:sz w:val="22"/>
          <w:shd w:val="clear" w:color="auto" w:fill="FFFFFF"/>
        </w:rPr>
      </w:pPr>
      <w:r w:rsidRPr="008F345E">
        <w:rPr>
          <w:rFonts w:ascii="Arial" w:hAnsi="Arial"/>
          <w:color w:val="000000"/>
          <w:sz w:val="22"/>
          <w:shd w:val="clear" w:color="auto" w:fill="FFFFFF"/>
        </w:rPr>
        <w:t>Weinor B.V. | Zuiderzeelaan 17 | 8017 JV  Zwolle</w:t>
      </w:r>
    </w:p>
    <w:p w14:paraId="0AF78529" w14:textId="77777777" w:rsidR="008F345E" w:rsidRPr="008F345E" w:rsidRDefault="008F345E" w:rsidP="008F345E">
      <w:pPr>
        <w:rPr>
          <w:rFonts w:ascii="Arial" w:hAnsi="Arial"/>
          <w:color w:val="000000"/>
          <w:sz w:val="22"/>
          <w:shd w:val="clear" w:color="auto" w:fill="FFFFFF"/>
        </w:rPr>
      </w:pPr>
      <w:r w:rsidRPr="008F345E">
        <w:rPr>
          <w:rFonts w:ascii="Arial" w:hAnsi="Arial"/>
          <w:color w:val="000000"/>
          <w:sz w:val="22"/>
          <w:shd w:val="clear" w:color="auto" w:fill="FFFFFF"/>
        </w:rPr>
        <w:t xml:space="preserve">Mail: </w:t>
      </w:r>
      <w:hyperlink r:id="rId7" w:history="1">
        <w:r w:rsidRPr="008F345E">
          <w:rPr>
            <w:rFonts w:ascii="Arial" w:hAnsi="Arial"/>
            <w:color w:val="000000"/>
            <w:sz w:val="22"/>
            <w:shd w:val="clear" w:color="auto" w:fill="FFFFFF"/>
          </w:rPr>
          <w:t>jbuwalda@weinor.de</w:t>
        </w:r>
      </w:hyperlink>
      <w:r w:rsidRPr="008F345E">
        <w:rPr>
          <w:rFonts w:ascii="Arial" w:hAnsi="Arial"/>
          <w:color w:val="000000"/>
          <w:sz w:val="22"/>
          <w:shd w:val="clear" w:color="auto" w:fill="FFFFFF"/>
        </w:rPr>
        <w:t xml:space="preserve"> | weinor.nl </w:t>
      </w:r>
    </w:p>
    <w:p w14:paraId="2B7CFA54" w14:textId="7C9BD9D4" w:rsidR="00E701E6" w:rsidRDefault="008F345E" w:rsidP="008F345E">
      <w:pPr>
        <w:rPr>
          <w:rFonts w:ascii="Arial" w:hAnsi="Arial"/>
          <w:color w:val="000000"/>
          <w:sz w:val="22"/>
          <w:shd w:val="clear" w:color="auto" w:fill="FFFFFF"/>
        </w:rPr>
      </w:pPr>
      <w:r w:rsidRPr="008F345E">
        <w:rPr>
          <w:rFonts w:ascii="Arial" w:hAnsi="Arial"/>
          <w:color w:val="000000"/>
          <w:sz w:val="22"/>
          <w:shd w:val="clear" w:color="auto" w:fill="FFFFFF"/>
        </w:rPr>
        <w:t>Tel.: 0800-0934667</w:t>
      </w:r>
    </w:p>
    <w:p w14:paraId="02009ECC" w14:textId="77777777" w:rsidR="008F345E" w:rsidRPr="008F345E" w:rsidRDefault="008F345E" w:rsidP="008F345E">
      <w:pPr>
        <w:rPr>
          <w:rFonts w:ascii="Arial" w:hAnsi="Arial"/>
          <w:color w:val="000000"/>
          <w:sz w:val="22"/>
          <w:shd w:val="clear" w:color="auto" w:fill="FFFFFF"/>
        </w:rPr>
      </w:pPr>
    </w:p>
    <w:p w14:paraId="749C29ED" w14:textId="77777777" w:rsidR="00E701E6" w:rsidRDefault="00E701E6" w:rsidP="00FB31C2">
      <w:pPr>
        <w:rPr>
          <w:rFonts w:ascii="Arial" w:hAnsi="Arial" w:cs="Arial"/>
          <w:b/>
          <w:color w:val="000000" w:themeColor="text1"/>
          <w:sz w:val="22"/>
          <w:szCs w:val="22"/>
          <w:u w:val="single"/>
        </w:rPr>
      </w:pPr>
      <w:r>
        <w:rPr>
          <w:rFonts w:ascii="Arial" w:hAnsi="Arial"/>
          <w:b/>
          <w:color w:val="000000" w:themeColor="text1"/>
          <w:sz w:val="22"/>
          <w:u w:val="single"/>
        </w:rPr>
        <w:t>Beeldmateriaal:</w:t>
      </w:r>
    </w:p>
    <w:p w14:paraId="260158E4" w14:textId="77777777" w:rsidR="00E50318" w:rsidRDefault="00E50318" w:rsidP="00F3257B">
      <w:pPr>
        <w:spacing w:line="360" w:lineRule="auto"/>
        <w:rPr>
          <w:rFonts w:ascii="Arial" w:hAnsi="Arial" w:cs="Arial"/>
          <w:b/>
          <w:color w:val="000000" w:themeColor="text1"/>
          <w:sz w:val="22"/>
          <w:szCs w:val="22"/>
          <w:u w:val="single"/>
        </w:rPr>
      </w:pPr>
    </w:p>
    <w:p w14:paraId="1CBBFCF8" w14:textId="77777777" w:rsidR="00B90923" w:rsidRPr="00E50318" w:rsidRDefault="00C9329F" w:rsidP="00F3257B">
      <w:pPr>
        <w:spacing w:line="360" w:lineRule="auto"/>
        <w:rPr>
          <w:rFonts w:ascii="Arial" w:hAnsi="Arial" w:cs="Arial"/>
          <w:color w:val="000000" w:themeColor="text1"/>
          <w:sz w:val="22"/>
          <w:szCs w:val="22"/>
        </w:rPr>
      </w:pPr>
      <w:r>
        <w:rPr>
          <w:rFonts w:ascii="Arial" w:hAnsi="Arial"/>
          <w:noProof/>
          <w:color w:val="000000" w:themeColor="text1"/>
          <w:sz w:val="22"/>
          <w:lang w:val="de-DE"/>
        </w:rPr>
        <w:drawing>
          <wp:inline distT="0" distB="0" distL="0" distR="0" wp14:anchorId="4D0B2E3A" wp14:editId="40F94EEC">
            <wp:extent cx="2486025" cy="1507154"/>
            <wp:effectExtent l="0" t="0" r="0" b="0"/>
            <wp:docPr id="1" name="Grafik 1" descr="K:\Marketing\Allgemein\Public-Relations\PR 2021\Fachpresse\Fässle neuer kaufmännischer Leiter\Bilder\weinor_fäss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Allgemein\Public-Relations\PR 2021\Fachpresse\Fässle neuer kaufmännischer Leiter\Bilder\weinor_fäss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7072" cy="1513851"/>
                    </a:xfrm>
                    <a:prstGeom prst="rect">
                      <a:avLst/>
                    </a:prstGeom>
                    <a:noFill/>
                    <a:ln>
                      <a:noFill/>
                    </a:ln>
                  </pic:spPr>
                </pic:pic>
              </a:graphicData>
            </a:graphic>
          </wp:inline>
        </w:drawing>
      </w:r>
    </w:p>
    <w:p w14:paraId="72E47D46" w14:textId="77777777" w:rsidR="003B38E5" w:rsidRPr="00D10A39" w:rsidRDefault="003B38E5" w:rsidP="003B38E5">
      <w:pPr>
        <w:spacing w:line="360" w:lineRule="auto"/>
        <w:rPr>
          <w:rFonts w:ascii="Arial" w:hAnsi="Arial" w:cs="Arial"/>
          <w:color w:val="000000" w:themeColor="text1"/>
          <w:sz w:val="22"/>
          <w:szCs w:val="22"/>
        </w:rPr>
      </w:pPr>
      <w:r>
        <w:rPr>
          <w:rFonts w:ascii="Arial" w:hAnsi="Arial"/>
          <w:b/>
          <w:color w:val="000000" w:themeColor="text1"/>
          <w:sz w:val="22"/>
        </w:rPr>
        <w:t xml:space="preserve">Foto 1: </w:t>
      </w:r>
    </w:p>
    <w:p w14:paraId="42A6D5B3" w14:textId="77777777" w:rsidR="003B38E5" w:rsidRPr="005143D7" w:rsidRDefault="005143D7" w:rsidP="00F3257B">
      <w:pPr>
        <w:spacing w:line="360" w:lineRule="auto"/>
        <w:rPr>
          <w:rFonts w:ascii="Arial" w:hAnsi="Arial" w:cs="Arial"/>
          <w:color w:val="000000" w:themeColor="text1"/>
          <w:sz w:val="22"/>
          <w:szCs w:val="22"/>
        </w:rPr>
      </w:pPr>
      <w:r>
        <w:rPr>
          <w:rFonts w:ascii="Arial" w:hAnsi="Arial"/>
          <w:color w:val="000000" w:themeColor="text1"/>
          <w:sz w:val="22"/>
        </w:rPr>
        <w:t>De ene gaat, de andere komt: Angelika Freericks-Jäkel draagt het stokje over aan Wolfgang Fäßle.</w:t>
      </w:r>
    </w:p>
    <w:p w14:paraId="156103D4" w14:textId="77777777" w:rsidR="003B38E5" w:rsidRDefault="003B38E5" w:rsidP="00F3257B">
      <w:pPr>
        <w:spacing w:line="360" w:lineRule="auto"/>
        <w:rPr>
          <w:rFonts w:ascii="Arial" w:hAnsi="Arial" w:cs="Arial"/>
          <w:i/>
          <w:color w:val="000000" w:themeColor="text1"/>
          <w:sz w:val="22"/>
          <w:szCs w:val="22"/>
        </w:rPr>
      </w:pPr>
    </w:p>
    <w:p w14:paraId="45DCA0A6" w14:textId="77777777" w:rsidR="00FB31C2" w:rsidRDefault="003170DE" w:rsidP="00F3257B">
      <w:pPr>
        <w:spacing w:line="360" w:lineRule="auto"/>
        <w:rPr>
          <w:rFonts w:ascii="Arial" w:hAnsi="Arial" w:cs="Arial"/>
          <w:b/>
          <w:bCs/>
          <w:color w:val="000000" w:themeColor="text1"/>
          <w:sz w:val="22"/>
          <w:szCs w:val="22"/>
        </w:rPr>
      </w:pPr>
      <w:r>
        <w:rPr>
          <w:snapToGrid w:val="0"/>
          <w:color w:val="000000"/>
          <w:sz w:val="0"/>
          <w:u w:color="000000"/>
          <w:bdr w:val="none" w:sz="0" w:space="0" w:color="000000"/>
          <w:shd w:val="clear" w:color="000000" w:fill="000000"/>
        </w:rPr>
        <w:t xml:space="preserve"> </w:t>
      </w:r>
      <w:r>
        <w:rPr>
          <w:noProof/>
          <w:lang w:val="de-DE"/>
        </w:rPr>
        <w:drawing>
          <wp:inline distT="0" distB="0" distL="0" distR="0" wp14:anchorId="37558422" wp14:editId="66BAE25E">
            <wp:extent cx="1466850" cy="1626870"/>
            <wp:effectExtent l="0" t="0" r="0" b="0"/>
            <wp:docPr id="5" name="Grafik 5" descr="K:\Marketing\Allgemein\Public-Relations\PR 2021\Fachpresse\Fässle neuer kaufmännischer Leiter\Bilder\weinor_fässl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Marketing\Allgemein\Public-Relations\PR 2021\Fachpresse\Fässle neuer kaufmännischer Leiter\Bilder\weinor_fässle_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0045" cy="1641505"/>
                    </a:xfrm>
                    <a:prstGeom prst="rect">
                      <a:avLst/>
                    </a:prstGeom>
                    <a:noFill/>
                    <a:ln>
                      <a:noFill/>
                    </a:ln>
                  </pic:spPr>
                </pic:pic>
              </a:graphicData>
            </a:graphic>
          </wp:inline>
        </w:drawing>
      </w:r>
      <w:r>
        <w:rPr>
          <w:rFonts w:ascii="Arial" w:hAnsi="Arial"/>
          <w:b/>
          <w:color w:val="000000" w:themeColor="text1"/>
          <w:sz w:val="22"/>
        </w:rPr>
        <w:br/>
      </w:r>
    </w:p>
    <w:p w14:paraId="3C0BE8D5" w14:textId="77777777" w:rsidR="00E701E6" w:rsidRDefault="00E701E6" w:rsidP="00F3257B">
      <w:pPr>
        <w:spacing w:line="360" w:lineRule="auto"/>
        <w:rPr>
          <w:rFonts w:ascii="Arial" w:hAnsi="Arial" w:cs="Arial"/>
          <w:color w:val="000000" w:themeColor="text1"/>
          <w:sz w:val="22"/>
          <w:szCs w:val="22"/>
        </w:rPr>
      </w:pPr>
      <w:r>
        <w:rPr>
          <w:rFonts w:ascii="Arial" w:hAnsi="Arial"/>
          <w:b/>
          <w:color w:val="000000" w:themeColor="text1"/>
          <w:sz w:val="22"/>
        </w:rPr>
        <w:t xml:space="preserve">Foto 2: </w:t>
      </w:r>
    </w:p>
    <w:p w14:paraId="2FEFF5C4" w14:textId="77777777" w:rsidR="002A6F51" w:rsidRDefault="005143D7" w:rsidP="00F3257B">
      <w:pPr>
        <w:spacing w:line="360" w:lineRule="auto"/>
        <w:rPr>
          <w:rFonts w:ascii="Arial" w:hAnsi="Arial" w:cs="Arial"/>
          <w:color w:val="000000" w:themeColor="text1"/>
          <w:sz w:val="22"/>
          <w:szCs w:val="22"/>
        </w:rPr>
      </w:pPr>
      <w:r>
        <w:rPr>
          <w:rFonts w:ascii="Arial" w:hAnsi="Arial"/>
          <w:color w:val="000000" w:themeColor="text1"/>
          <w:sz w:val="22"/>
        </w:rPr>
        <w:t>Wolfgang Fäßle, doctorandus in de bedrijfskunde, bekleedde gedurende vele jaren leidinggevende functies bij Deutsche Lufthansa AG.</w:t>
      </w:r>
    </w:p>
    <w:p w14:paraId="23B4377F" w14:textId="77777777" w:rsidR="005143D7" w:rsidRPr="00587C0D" w:rsidRDefault="005143D7" w:rsidP="00F3257B">
      <w:pPr>
        <w:spacing w:line="360" w:lineRule="auto"/>
        <w:rPr>
          <w:rFonts w:ascii="Arial" w:hAnsi="Arial" w:cs="Arial"/>
          <w:color w:val="000000" w:themeColor="text1"/>
          <w:sz w:val="22"/>
          <w:szCs w:val="22"/>
        </w:rPr>
      </w:pPr>
    </w:p>
    <w:p w14:paraId="53C1CE10" w14:textId="77777777" w:rsidR="00F85392" w:rsidRPr="00587C0D" w:rsidRDefault="00B50D5E" w:rsidP="00F3257B">
      <w:pPr>
        <w:spacing w:line="360" w:lineRule="auto"/>
        <w:rPr>
          <w:rFonts w:ascii="Arial" w:hAnsi="Arial" w:cs="Arial"/>
          <w:color w:val="000000" w:themeColor="text1"/>
          <w:sz w:val="22"/>
          <w:szCs w:val="22"/>
        </w:rPr>
      </w:pPr>
      <w:r>
        <w:rPr>
          <w:rFonts w:ascii="Arial" w:hAnsi="Arial"/>
          <w:color w:val="000000" w:themeColor="text1"/>
          <w:sz w:val="22"/>
        </w:rPr>
        <w:t>Foto's: Weinor GmbH &amp; Co. KG</w:t>
      </w:r>
    </w:p>
    <w:sectPr w:rsidR="00F85392" w:rsidRPr="00587C0D" w:rsidSect="00F3257B">
      <w:headerReference w:type="default" r:id="rId10"/>
      <w:pgSz w:w="11906" w:h="16838"/>
      <w:pgMar w:top="3119" w:right="1274" w:bottom="737"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D8534" w14:textId="77777777" w:rsidR="00696112" w:rsidRDefault="00696112" w:rsidP="006B5BC1">
      <w:r>
        <w:separator/>
      </w:r>
    </w:p>
  </w:endnote>
  <w:endnote w:type="continuationSeparator" w:id="0">
    <w:p w14:paraId="27CF54FC" w14:textId="77777777" w:rsidR="00696112" w:rsidRDefault="00696112" w:rsidP="006B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Neue LT W1G Book">
    <w:altName w:val="Arial"/>
    <w:panose1 w:val="00000000000000000000"/>
    <w:charset w:val="00"/>
    <w:family w:val="swiss"/>
    <w:notTrueType/>
    <w:pitch w:val="variable"/>
    <w:sig w:usb0="00000001"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C9030" w14:textId="77777777" w:rsidR="00696112" w:rsidRDefault="00696112" w:rsidP="006B5BC1">
      <w:r>
        <w:separator/>
      </w:r>
    </w:p>
  </w:footnote>
  <w:footnote w:type="continuationSeparator" w:id="0">
    <w:p w14:paraId="3275D44D" w14:textId="77777777" w:rsidR="00696112" w:rsidRDefault="00696112" w:rsidP="006B5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F165C" w14:textId="77777777" w:rsidR="006B5BC1" w:rsidRDefault="006B5BC1">
    <w:pPr>
      <w:pStyle w:val="Kopfzeile"/>
    </w:pPr>
    <w:r>
      <w:rPr>
        <w:noProof/>
        <w:lang w:val="de-DE"/>
      </w:rPr>
      <w:drawing>
        <wp:inline distT="0" distB="0" distL="0" distR="0" wp14:anchorId="3E8F5CF2" wp14:editId="1CED86C2">
          <wp:extent cx="1098550" cy="1373892"/>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ogo_neu_Claim_un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864" cy="13780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15:restartNumberingAfterBreak="0">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7" w15:restartNumberingAfterBreak="0">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15:restartNumberingAfterBreak="0">
    <w:nsid w:val="43391C9B"/>
    <w:multiLevelType w:val="hybridMultilevel"/>
    <w:tmpl w:val="5F4E98A2"/>
    <w:lvl w:ilvl="0" w:tplc="04048E16">
      <w:start w:val="1"/>
      <w:numFmt w:val="bullet"/>
      <w:lvlText w:val="•"/>
      <w:lvlJc w:val="left"/>
      <w:pPr>
        <w:tabs>
          <w:tab w:val="num" w:pos="720"/>
        </w:tabs>
        <w:ind w:left="720" w:hanging="360"/>
      </w:pPr>
      <w:rPr>
        <w:rFonts w:ascii="Arial" w:hAnsi="Arial" w:cs="Times New Roman" w:hint="default"/>
      </w:rPr>
    </w:lvl>
    <w:lvl w:ilvl="1" w:tplc="5A5851C6">
      <w:start w:val="1"/>
      <w:numFmt w:val="bullet"/>
      <w:lvlText w:val="•"/>
      <w:lvlJc w:val="left"/>
      <w:pPr>
        <w:tabs>
          <w:tab w:val="num" w:pos="1440"/>
        </w:tabs>
        <w:ind w:left="1440" w:hanging="360"/>
      </w:pPr>
      <w:rPr>
        <w:rFonts w:ascii="Arial" w:hAnsi="Arial" w:cs="Times New Roman" w:hint="default"/>
      </w:rPr>
    </w:lvl>
    <w:lvl w:ilvl="2" w:tplc="85D4A68A">
      <w:start w:val="1"/>
      <w:numFmt w:val="bullet"/>
      <w:lvlText w:val="•"/>
      <w:lvlJc w:val="left"/>
      <w:pPr>
        <w:tabs>
          <w:tab w:val="num" w:pos="2160"/>
        </w:tabs>
        <w:ind w:left="2160" w:hanging="360"/>
      </w:pPr>
      <w:rPr>
        <w:rFonts w:ascii="Arial" w:hAnsi="Arial" w:cs="Times New Roman" w:hint="default"/>
      </w:rPr>
    </w:lvl>
    <w:lvl w:ilvl="3" w:tplc="848432A8">
      <w:start w:val="1"/>
      <w:numFmt w:val="bullet"/>
      <w:lvlText w:val="•"/>
      <w:lvlJc w:val="left"/>
      <w:pPr>
        <w:tabs>
          <w:tab w:val="num" w:pos="2880"/>
        </w:tabs>
        <w:ind w:left="2880" w:hanging="360"/>
      </w:pPr>
      <w:rPr>
        <w:rFonts w:ascii="Arial" w:hAnsi="Arial" w:cs="Times New Roman" w:hint="default"/>
      </w:rPr>
    </w:lvl>
    <w:lvl w:ilvl="4" w:tplc="A82069A4">
      <w:start w:val="1"/>
      <w:numFmt w:val="bullet"/>
      <w:lvlText w:val="•"/>
      <w:lvlJc w:val="left"/>
      <w:pPr>
        <w:tabs>
          <w:tab w:val="num" w:pos="3600"/>
        </w:tabs>
        <w:ind w:left="3600" w:hanging="360"/>
      </w:pPr>
      <w:rPr>
        <w:rFonts w:ascii="Arial" w:hAnsi="Arial" w:cs="Times New Roman" w:hint="default"/>
      </w:rPr>
    </w:lvl>
    <w:lvl w:ilvl="5" w:tplc="4FD4DEAA">
      <w:start w:val="1"/>
      <w:numFmt w:val="bullet"/>
      <w:lvlText w:val="•"/>
      <w:lvlJc w:val="left"/>
      <w:pPr>
        <w:tabs>
          <w:tab w:val="num" w:pos="4320"/>
        </w:tabs>
        <w:ind w:left="4320" w:hanging="360"/>
      </w:pPr>
      <w:rPr>
        <w:rFonts w:ascii="Arial" w:hAnsi="Arial" w:cs="Times New Roman" w:hint="default"/>
      </w:rPr>
    </w:lvl>
    <w:lvl w:ilvl="6" w:tplc="D3F875BE">
      <w:start w:val="1"/>
      <w:numFmt w:val="bullet"/>
      <w:lvlText w:val="•"/>
      <w:lvlJc w:val="left"/>
      <w:pPr>
        <w:tabs>
          <w:tab w:val="num" w:pos="5040"/>
        </w:tabs>
        <w:ind w:left="5040" w:hanging="360"/>
      </w:pPr>
      <w:rPr>
        <w:rFonts w:ascii="Arial" w:hAnsi="Arial" w:cs="Times New Roman" w:hint="default"/>
      </w:rPr>
    </w:lvl>
    <w:lvl w:ilvl="7" w:tplc="6886604A">
      <w:start w:val="1"/>
      <w:numFmt w:val="bullet"/>
      <w:lvlText w:val="•"/>
      <w:lvlJc w:val="left"/>
      <w:pPr>
        <w:tabs>
          <w:tab w:val="num" w:pos="5760"/>
        </w:tabs>
        <w:ind w:left="5760" w:hanging="360"/>
      </w:pPr>
      <w:rPr>
        <w:rFonts w:ascii="Arial" w:hAnsi="Arial" w:cs="Times New Roman" w:hint="default"/>
      </w:rPr>
    </w:lvl>
    <w:lvl w:ilvl="8" w:tplc="7C4E63E4">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2" w15:restartNumberingAfterBreak="0">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4" w15:restartNumberingAfterBreak="0">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5" w15:restartNumberingAfterBreak="0">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7" w15:restartNumberingAfterBreak="0">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8" w15:restartNumberingAfterBreak="0">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abstractNumId w:val="9"/>
  </w:num>
  <w:num w:numId="2">
    <w:abstractNumId w:val="15"/>
  </w:num>
  <w:num w:numId="3">
    <w:abstractNumId w:val="11"/>
  </w:num>
  <w:num w:numId="4">
    <w:abstractNumId w:val="4"/>
  </w:num>
  <w:num w:numId="5">
    <w:abstractNumId w:val="12"/>
  </w:num>
  <w:num w:numId="6">
    <w:abstractNumId w:val="16"/>
  </w:num>
  <w:num w:numId="7">
    <w:abstractNumId w:val="14"/>
  </w:num>
  <w:num w:numId="8">
    <w:abstractNumId w:val="5"/>
  </w:num>
  <w:num w:numId="9">
    <w:abstractNumId w:val="6"/>
  </w:num>
  <w:num w:numId="10">
    <w:abstractNumId w:val="7"/>
  </w:num>
  <w:num w:numId="11">
    <w:abstractNumId w:val="17"/>
  </w:num>
  <w:num w:numId="12">
    <w:abstractNumId w:val="18"/>
  </w:num>
  <w:num w:numId="13">
    <w:abstractNumId w:val="13"/>
  </w:num>
  <w:num w:numId="14">
    <w:abstractNumId w:val="0"/>
  </w:num>
  <w:num w:numId="15">
    <w:abstractNumId w:val="1"/>
  </w:num>
  <w:num w:numId="16">
    <w:abstractNumId w:val="4"/>
  </w:num>
  <w:num w:numId="17">
    <w:abstractNumId w:val="10"/>
  </w:num>
  <w:num w:numId="18">
    <w:abstractNumId w:val="3"/>
  </w:num>
  <w:num w:numId="19">
    <w:abstractNumId w:val="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D00"/>
    <w:rsid w:val="0000233F"/>
    <w:rsid w:val="000039B0"/>
    <w:rsid w:val="00010C3C"/>
    <w:rsid w:val="00017A8C"/>
    <w:rsid w:val="00022585"/>
    <w:rsid w:val="00032B3B"/>
    <w:rsid w:val="0003623D"/>
    <w:rsid w:val="00056904"/>
    <w:rsid w:val="000574A6"/>
    <w:rsid w:val="00061538"/>
    <w:rsid w:val="0006157C"/>
    <w:rsid w:val="00066F07"/>
    <w:rsid w:val="000878EF"/>
    <w:rsid w:val="00091E62"/>
    <w:rsid w:val="000A0D2B"/>
    <w:rsid w:val="000A6291"/>
    <w:rsid w:val="000B3BC2"/>
    <w:rsid w:val="000D76C8"/>
    <w:rsid w:val="000E1DEA"/>
    <w:rsid w:val="000E4BF0"/>
    <w:rsid w:val="000E7C3D"/>
    <w:rsid w:val="000F3E63"/>
    <w:rsid w:val="001043E0"/>
    <w:rsid w:val="00107B23"/>
    <w:rsid w:val="0011298F"/>
    <w:rsid w:val="00122080"/>
    <w:rsid w:val="00125D23"/>
    <w:rsid w:val="00132499"/>
    <w:rsid w:val="00143189"/>
    <w:rsid w:val="001450D9"/>
    <w:rsid w:val="00153046"/>
    <w:rsid w:val="00160BBB"/>
    <w:rsid w:val="00162F74"/>
    <w:rsid w:val="00170865"/>
    <w:rsid w:val="00173601"/>
    <w:rsid w:val="00174E36"/>
    <w:rsid w:val="00175CF9"/>
    <w:rsid w:val="0019702F"/>
    <w:rsid w:val="00197C5B"/>
    <w:rsid w:val="001A6512"/>
    <w:rsid w:val="001D644B"/>
    <w:rsid w:val="001E72BD"/>
    <w:rsid w:val="00201590"/>
    <w:rsid w:val="00206557"/>
    <w:rsid w:val="00212393"/>
    <w:rsid w:val="002173ED"/>
    <w:rsid w:val="00224504"/>
    <w:rsid w:val="00241182"/>
    <w:rsid w:val="00243FAD"/>
    <w:rsid w:val="00273155"/>
    <w:rsid w:val="00281271"/>
    <w:rsid w:val="002904BA"/>
    <w:rsid w:val="00291D2B"/>
    <w:rsid w:val="00294156"/>
    <w:rsid w:val="002947CC"/>
    <w:rsid w:val="002A2915"/>
    <w:rsid w:val="002A6F51"/>
    <w:rsid w:val="002B75A8"/>
    <w:rsid w:val="002C3AF3"/>
    <w:rsid w:val="002C4ACF"/>
    <w:rsid w:val="002D4526"/>
    <w:rsid w:val="002D5006"/>
    <w:rsid w:val="002E651C"/>
    <w:rsid w:val="002E6A63"/>
    <w:rsid w:val="002E7E51"/>
    <w:rsid w:val="00301C3D"/>
    <w:rsid w:val="003035C2"/>
    <w:rsid w:val="0030415B"/>
    <w:rsid w:val="00304A46"/>
    <w:rsid w:val="0031110D"/>
    <w:rsid w:val="003170DE"/>
    <w:rsid w:val="003215A3"/>
    <w:rsid w:val="003263DA"/>
    <w:rsid w:val="00333662"/>
    <w:rsid w:val="00345CAE"/>
    <w:rsid w:val="003473F9"/>
    <w:rsid w:val="00354113"/>
    <w:rsid w:val="00366941"/>
    <w:rsid w:val="0037714E"/>
    <w:rsid w:val="00377D6C"/>
    <w:rsid w:val="00381FF3"/>
    <w:rsid w:val="0038791A"/>
    <w:rsid w:val="003975B9"/>
    <w:rsid w:val="003B0C39"/>
    <w:rsid w:val="003B38E5"/>
    <w:rsid w:val="003B3D43"/>
    <w:rsid w:val="003B43AD"/>
    <w:rsid w:val="003C03ED"/>
    <w:rsid w:val="003D23C9"/>
    <w:rsid w:val="003D273A"/>
    <w:rsid w:val="003D753A"/>
    <w:rsid w:val="003E0ADE"/>
    <w:rsid w:val="003E5211"/>
    <w:rsid w:val="003E6C15"/>
    <w:rsid w:val="003F7462"/>
    <w:rsid w:val="004017C7"/>
    <w:rsid w:val="00404A85"/>
    <w:rsid w:val="00411D00"/>
    <w:rsid w:val="0041447E"/>
    <w:rsid w:val="004217AB"/>
    <w:rsid w:val="00423197"/>
    <w:rsid w:val="00427616"/>
    <w:rsid w:val="00437AA0"/>
    <w:rsid w:val="00437ADB"/>
    <w:rsid w:val="00445096"/>
    <w:rsid w:val="00445465"/>
    <w:rsid w:val="004464C0"/>
    <w:rsid w:val="004608CE"/>
    <w:rsid w:val="00465677"/>
    <w:rsid w:val="004663F9"/>
    <w:rsid w:val="004736CD"/>
    <w:rsid w:val="004753F1"/>
    <w:rsid w:val="00485EA0"/>
    <w:rsid w:val="00497E7C"/>
    <w:rsid w:val="004A02A8"/>
    <w:rsid w:val="004A1F2F"/>
    <w:rsid w:val="004B4755"/>
    <w:rsid w:val="004B6D2F"/>
    <w:rsid w:val="004D696E"/>
    <w:rsid w:val="004E2221"/>
    <w:rsid w:val="004E2A6D"/>
    <w:rsid w:val="004E5A52"/>
    <w:rsid w:val="004E5EC5"/>
    <w:rsid w:val="004E6054"/>
    <w:rsid w:val="004F220D"/>
    <w:rsid w:val="004F3BC1"/>
    <w:rsid w:val="004F57CE"/>
    <w:rsid w:val="004F6DCD"/>
    <w:rsid w:val="004F7D6E"/>
    <w:rsid w:val="00503155"/>
    <w:rsid w:val="00506B21"/>
    <w:rsid w:val="005143D7"/>
    <w:rsid w:val="00517C30"/>
    <w:rsid w:val="0052225D"/>
    <w:rsid w:val="00522D25"/>
    <w:rsid w:val="00533751"/>
    <w:rsid w:val="00534B07"/>
    <w:rsid w:val="005358BA"/>
    <w:rsid w:val="00535939"/>
    <w:rsid w:val="00536860"/>
    <w:rsid w:val="00542ACB"/>
    <w:rsid w:val="00543D14"/>
    <w:rsid w:val="005447BF"/>
    <w:rsid w:val="0054649C"/>
    <w:rsid w:val="00547094"/>
    <w:rsid w:val="00547443"/>
    <w:rsid w:val="00555ABE"/>
    <w:rsid w:val="00556A22"/>
    <w:rsid w:val="00556E63"/>
    <w:rsid w:val="00564E3B"/>
    <w:rsid w:val="00587C0D"/>
    <w:rsid w:val="005901F7"/>
    <w:rsid w:val="00592EDE"/>
    <w:rsid w:val="005A0554"/>
    <w:rsid w:val="005A3C1B"/>
    <w:rsid w:val="005A5FBD"/>
    <w:rsid w:val="005B1670"/>
    <w:rsid w:val="005C232A"/>
    <w:rsid w:val="005E61B7"/>
    <w:rsid w:val="005E7AD9"/>
    <w:rsid w:val="005E7C83"/>
    <w:rsid w:val="006118E1"/>
    <w:rsid w:val="006119BF"/>
    <w:rsid w:val="00616716"/>
    <w:rsid w:val="00623AF0"/>
    <w:rsid w:val="00642EEC"/>
    <w:rsid w:val="00644CF6"/>
    <w:rsid w:val="00664395"/>
    <w:rsid w:val="00664FEF"/>
    <w:rsid w:val="00665987"/>
    <w:rsid w:val="00684032"/>
    <w:rsid w:val="00684EC8"/>
    <w:rsid w:val="006869D7"/>
    <w:rsid w:val="00696112"/>
    <w:rsid w:val="006A17F6"/>
    <w:rsid w:val="006A5969"/>
    <w:rsid w:val="006B5BC1"/>
    <w:rsid w:val="006B7254"/>
    <w:rsid w:val="006C2F31"/>
    <w:rsid w:val="006C2F93"/>
    <w:rsid w:val="006C5231"/>
    <w:rsid w:val="006D5855"/>
    <w:rsid w:val="006E7DEB"/>
    <w:rsid w:val="00705D59"/>
    <w:rsid w:val="00723E0E"/>
    <w:rsid w:val="00740239"/>
    <w:rsid w:val="00751C1F"/>
    <w:rsid w:val="00755067"/>
    <w:rsid w:val="00764C79"/>
    <w:rsid w:val="0077017F"/>
    <w:rsid w:val="00776043"/>
    <w:rsid w:val="00776F45"/>
    <w:rsid w:val="007827D7"/>
    <w:rsid w:val="007934E4"/>
    <w:rsid w:val="00793E3C"/>
    <w:rsid w:val="007A41D7"/>
    <w:rsid w:val="007A65E3"/>
    <w:rsid w:val="007B29A5"/>
    <w:rsid w:val="007B5633"/>
    <w:rsid w:val="007D2F7D"/>
    <w:rsid w:val="007D5BA3"/>
    <w:rsid w:val="007F134C"/>
    <w:rsid w:val="0080071E"/>
    <w:rsid w:val="00811633"/>
    <w:rsid w:val="00817203"/>
    <w:rsid w:val="00817823"/>
    <w:rsid w:val="008244EB"/>
    <w:rsid w:val="008549FF"/>
    <w:rsid w:val="00863670"/>
    <w:rsid w:val="008929F1"/>
    <w:rsid w:val="0089338A"/>
    <w:rsid w:val="00893C3B"/>
    <w:rsid w:val="00895FE4"/>
    <w:rsid w:val="008B1666"/>
    <w:rsid w:val="008B755A"/>
    <w:rsid w:val="008E0CAC"/>
    <w:rsid w:val="008F345E"/>
    <w:rsid w:val="00914024"/>
    <w:rsid w:val="0091722D"/>
    <w:rsid w:val="00930A01"/>
    <w:rsid w:val="009550FD"/>
    <w:rsid w:val="0095514A"/>
    <w:rsid w:val="00956541"/>
    <w:rsid w:val="0096241F"/>
    <w:rsid w:val="00970C2D"/>
    <w:rsid w:val="00971F0E"/>
    <w:rsid w:val="00980769"/>
    <w:rsid w:val="009816C8"/>
    <w:rsid w:val="00981757"/>
    <w:rsid w:val="009824B2"/>
    <w:rsid w:val="0098375F"/>
    <w:rsid w:val="009A6A10"/>
    <w:rsid w:val="009A7216"/>
    <w:rsid w:val="009C1F05"/>
    <w:rsid w:val="009D18D0"/>
    <w:rsid w:val="009D2DD3"/>
    <w:rsid w:val="009D4E19"/>
    <w:rsid w:val="009E286A"/>
    <w:rsid w:val="009E5649"/>
    <w:rsid w:val="009F45F3"/>
    <w:rsid w:val="009F6F26"/>
    <w:rsid w:val="00A26C52"/>
    <w:rsid w:val="00A337AA"/>
    <w:rsid w:val="00A41C9C"/>
    <w:rsid w:val="00A45835"/>
    <w:rsid w:val="00A47CB8"/>
    <w:rsid w:val="00A55887"/>
    <w:rsid w:val="00A56DFB"/>
    <w:rsid w:val="00A62F3D"/>
    <w:rsid w:val="00A75F77"/>
    <w:rsid w:val="00A92281"/>
    <w:rsid w:val="00AA319B"/>
    <w:rsid w:val="00AD10FC"/>
    <w:rsid w:val="00AD2AF0"/>
    <w:rsid w:val="00AD38EB"/>
    <w:rsid w:val="00AF1734"/>
    <w:rsid w:val="00B00265"/>
    <w:rsid w:val="00B00871"/>
    <w:rsid w:val="00B118DC"/>
    <w:rsid w:val="00B152EA"/>
    <w:rsid w:val="00B23459"/>
    <w:rsid w:val="00B23F23"/>
    <w:rsid w:val="00B36EEE"/>
    <w:rsid w:val="00B46171"/>
    <w:rsid w:val="00B47B1A"/>
    <w:rsid w:val="00B50D5E"/>
    <w:rsid w:val="00B52240"/>
    <w:rsid w:val="00B55C22"/>
    <w:rsid w:val="00B75952"/>
    <w:rsid w:val="00B90923"/>
    <w:rsid w:val="00BB682F"/>
    <w:rsid w:val="00BC0AC9"/>
    <w:rsid w:val="00BC14AF"/>
    <w:rsid w:val="00BD1380"/>
    <w:rsid w:val="00BD2E56"/>
    <w:rsid w:val="00BD542E"/>
    <w:rsid w:val="00BE0DE7"/>
    <w:rsid w:val="00BE2F9C"/>
    <w:rsid w:val="00BE6744"/>
    <w:rsid w:val="00BF1594"/>
    <w:rsid w:val="00BF1616"/>
    <w:rsid w:val="00BF666B"/>
    <w:rsid w:val="00BF6BB1"/>
    <w:rsid w:val="00C17657"/>
    <w:rsid w:val="00C179C5"/>
    <w:rsid w:val="00C21ADB"/>
    <w:rsid w:val="00C24449"/>
    <w:rsid w:val="00C26C1B"/>
    <w:rsid w:val="00C2780D"/>
    <w:rsid w:val="00C37B83"/>
    <w:rsid w:val="00C4492F"/>
    <w:rsid w:val="00C52199"/>
    <w:rsid w:val="00C60DEB"/>
    <w:rsid w:val="00C6141F"/>
    <w:rsid w:val="00C729DE"/>
    <w:rsid w:val="00C75C50"/>
    <w:rsid w:val="00C84459"/>
    <w:rsid w:val="00C91341"/>
    <w:rsid w:val="00C9329F"/>
    <w:rsid w:val="00C94234"/>
    <w:rsid w:val="00CA0D7F"/>
    <w:rsid w:val="00CB4AD2"/>
    <w:rsid w:val="00CB5F37"/>
    <w:rsid w:val="00CD5ABB"/>
    <w:rsid w:val="00CE1BAE"/>
    <w:rsid w:val="00CF3A7D"/>
    <w:rsid w:val="00D040B7"/>
    <w:rsid w:val="00D100A9"/>
    <w:rsid w:val="00D10A39"/>
    <w:rsid w:val="00D201E2"/>
    <w:rsid w:val="00D27DB6"/>
    <w:rsid w:val="00D33B74"/>
    <w:rsid w:val="00D40112"/>
    <w:rsid w:val="00D5753E"/>
    <w:rsid w:val="00D80943"/>
    <w:rsid w:val="00D900D0"/>
    <w:rsid w:val="00D96B0B"/>
    <w:rsid w:val="00DA2361"/>
    <w:rsid w:val="00DA2769"/>
    <w:rsid w:val="00DA29E8"/>
    <w:rsid w:val="00DB2E32"/>
    <w:rsid w:val="00DB3EAA"/>
    <w:rsid w:val="00DC01D5"/>
    <w:rsid w:val="00DC2BAB"/>
    <w:rsid w:val="00DC4597"/>
    <w:rsid w:val="00DD2E3F"/>
    <w:rsid w:val="00DE4FEA"/>
    <w:rsid w:val="00DF3F51"/>
    <w:rsid w:val="00DF51FE"/>
    <w:rsid w:val="00E12A4C"/>
    <w:rsid w:val="00E266E4"/>
    <w:rsid w:val="00E3131A"/>
    <w:rsid w:val="00E40274"/>
    <w:rsid w:val="00E50318"/>
    <w:rsid w:val="00E54B4D"/>
    <w:rsid w:val="00E5639A"/>
    <w:rsid w:val="00E64A8D"/>
    <w:rsid w:val="00E701E6"/>
    <w:rsid w:val="00E72BA7"/>
    <w:rsid w:val="00E72E18"/>
    <w:rsid w:val="00E75F4F"/>
    <w:rsid w:val="00E91222"/>
    <w:rsid w:val="00EA032C"/>
    <w:rsid w:val="00EA40D8"/>
    <w:rsid w:val="00EC2E04"/>
    <w:rsid w:val="00EC57E2"/>
    <w:rsid w:val="00ED4F9C"/>
    <w:rsid w:val="00EE253B"/>
    <w:rsid w:val="00EE4EC9"/>
    <w:rsid w:val="00F2306F"/>
    <w:rsid w:val="00F24EF7"/>
    <w:rsid w:val="00F31437"/>
    <w:rsid w:val="00F31C28"/>
    <w:rsid w:val="00F3257B"/>
    <w:rsid w:val="00F45890"/>
    <w:rsid w:val="00F50A46"/>
    <w:rsid w:val="00F611BB"/>
    <w:rsid w:val="00F679AD"/>
    <w:rsid w:val="00F76366"/>
    <w:rsid w:val="00F77559"/>
    <w:rsid w:val="00F81106"/>
    <w:rsid w:val="00F85392"/>
    <w:rsid w:val="00F943DD"/>
    <w:rsid w:val="00FB31C2"/>
    <w:rsid w:val="00FB493C"/>
    <w:rsid w:val="00FC68C0"/>
    <w:rsid w:val="00FC6E23"/>
    <w:rsid w:val="00FD0B6C"/>
    <w:rsid w:val="00FD3A23"/>
    <w:rsid w:val="00FD4722"/>
    <w:rsid w:val="00FD5C9E"/>
    <w:rsid w:val="00FE187E"/>
    <w:rsid w:val="00FF1C79"/>
    <w:rsid w:val="00FF7CDF"/>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07A6C8"/>
  <w15:docId w15:val="{0D0C5828-E9FF-9044-A428-13B389B0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87C0D"/>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 w:type="character" w:customStyle="1" w:styleId="NichtaufgelsteErwhnung1">
    <w:name w:val="Nicht aufgelöste Erwähnung1"/>
    <w:basedOn w:val="Absatz-Standardschriftart"/>
    <w:uiPriority w:val="99"/>
    <w:semiHidden/>
    <w:unhideWhenUsed/>
    <w:rsid w:val="00437AA0"/>
    <w:rPr>
      <w:color w:val="605E5C"/>
      <w:shd w:val="clear" w:color="auto" w:fill="E1DFDD"/>
    </w:rPr>
  </w:style>
  <w:style w:type="character" w:customStyle="1" w:styleId="apple-converted-space">
    <w:name w:val="apple-converted-space"/>
    <w:basedOn w:val="Absatz-Standardschriftart"/>
    <w:rsid w:val="002411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10060494">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252473073">
      <w:bodyDiv w:val="1"/>
      <w:marLeft w:val="0"/>
      <w:marRight w:val="0"/>
      <w:marTop w:val="0"/>
      <w:marBottom w:val="0"/>
      <w:divBdr>
        <w:top w:val="none" w:sz="0" w:space="0" w:color="auto"/>
        <w:left w:val="none" w:sz="0" w:space="0" w:color="auto"/>
        <w:bottom w:val="none" w:sz="0" w:space="0" w:color="auto"/>
        <w:right w:val="none" w:sz="0" w:space="0" w:color="auto"/>
      </w:divBdr>
    </w:div>
    <w:div w:id="1476796705">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 w:id="160183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jbuwalda@weinor.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2024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2341</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Lisa Reusch</cp:lastModifiedBy>
  <cp:revision>3</cp:revision>
  <cp:lastPrinted>2021-04-28T07:49:00Z</cp:lastPrinted>
  <dcterms:created xsi:type="dcterms:W3CDTF">2021-05-17T14:30:00Z</dcterms:created>
  <dcterms:modified xsi:type="dcterms:W3CDTF">2021-05-17T14:31:00Z</dcterms:modified>
</cp:coreProperties>
</file>